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859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FFCD2A0" wp14:editId="7129066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EC42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F3FE63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8107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D8338" w14:textId="560D01D0" w:rsidR="00000000" w:rsidRDefault="000C0AC8">
            <w:pPr>
              <w:rPr>
                <w:rFonts w:eastAsia="Times New Roman"/>
              </w:rPr>
            </w:pPr>
            <w:r>
              <w:rPr>
                <w:rStyle w:val="Forte"/>
              </w:rPr>
              <w:t>14/11/2025</w:t>
            </w:r>
          </w:p>
        </w:tc>
      </w:tr>
    </w:tbl>
    <w:p w14:paraId="616EC06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0D786F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7613B8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8363BE9" w14:textId="77777777" w:rsidR="00000000" w:rsidRDefault="00000000">
      <w:pPr>
        <w:pStyle w:val="NormalWeb"/>
      </w:pPr>
      <w:r>
        <w:rPr>
          <w:rStyle w:val="Forte"/>
        </w:rPr>
        <w:t>ESCOLA TÉCNICA ESTADUAL DOUTOR JOSÉ COURY – RIO DAS PEDRAS</w:t>
      </w:r>
    </w:p>
    <w:p w14:paraId="23A5092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071/26/2025 – PROCESSO Nº 136.00156367/2025–26</w:t>
      </w:r>
    </w:p>
    <w:p w14:paraId="0D5CD6CB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3DA8D102" w14:textId="77777777" w:rsidR="00000000" w:rsidRDefault="00000000">
      <w:pPr>
        <w:pStyle w:val="NormalWeb"/>
      </w:pPr>
      <w:r>
        <w:t>O Superintendente da ESCOLA TÉCNICA ESTADUAL DOUTOR JOSÉ COURY, da cidade de RIO DAS PEDRAS,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10671A76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5E6EE773" w14:textId="77777777" w:rsidR="00000000" w:rsidRDefault="00000000">
      <w:pPr>
        <w:pStyle w:val="NormalWeb"/>
      </w:pPr>
      <w:r>
        <w:rPr>
          <w:rStyle w:val="Forte"/>
        </w:rPr>
        <w:t xml:space="preserve">5426 – PROCESSOS LOGÍSTICOS </w:t>
      </w:r>
      <w:proofErr w:type="gramStart"/>
      <w:r>
        <w:rPr>
          <w:rStyle w:val="Forte"/>
        </w:rPr>
        <w:t>EMPRESARIAIS(</w:t>
      </w:r>
      <w:proofErr w:type="gramEnd"/>
      <w:r>
        <w:rPr>
          <w:rStyle w:val="Forte"/>
        </w:rPr>
        <w:t>ADMINISTRAÇÃO INTEGRADO AO ENSINO MÉDIO (MTEC – PROGRAMA NOVOTEC INTEGRADO))</w:t>
      </w:r>
    </w:p>
    <w:p w14:paraId="5FB204A9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17/11/2025 até às 23h59 de 01/12/2025.</w:t>
      </w:r>
    </w:p>
    <w:p w14:paraId="4B69B816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28/10/2025</w:t>
      </w:r>
    </w:p>
    <w:p w14:paraId="31C80507" w14:textId="77777777" w:rsidR="00000000" w:rsidRDefault="00000000">
      <w:pPr>
        <w:pStyle w:val="NormalWeb"/>
      </w:pPr>
      <w:r>
        <w:t> </w:t>
      </w:r>
    </w:p>
    <w:p w14:paraId="617599A2" w14:textId="77777777" w:rsidR="00000000" w:rsidRDefault="00000000">
      <w:pPr>
        <w:pStyle w:val="NormalWeb"/>
      </w:pPr>
      <w:r>
        <w:lastRenderedPageBreak/>
        <w:t> </w:t>
      </w:r>
    </w:p>
    <w:p w14:paraId="7793CF9D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7C90AC39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17/11/2025 a 01/12/2025</w:t>
      </w:r>
    </w:p>
    <w:p w14:paraId="552C0004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03/12/2025 a 28/12/2025</w:t>
      </w:r>
    </w:p>
    <w:p w14:paraId="1409764B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03/12/2025 a 28/12/2025</w:t>
      </w:r>
    </w:p>
    <w:p w14:paraId="4A0BD0BF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07/12/2025 a 27/12/2025</w:t>
      </w:r>
    </w:p>
    <w:p w14:paraId="4253FD63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10/12/2025 a 04/01/2026</w:t>
      </w:r>
    </w:p>
    <w:p w14:paraId="2B2C9C2D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13/12/2025 a 12/01/2026</w:t>
      </w:r>
    </w:p>
    <w:p w14:paraId="697042B0" w14:textId="77F05742" w:rsidR="000C0AC8" w:rsidRDefault="00000000" w:rsidP="000C0AC8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3E81ADFF" w14:textId="4C0B60AE" w:rsidR="00671EE2" w:rsidRDefault="00671EE2">
      <w:pPr>
        <w:pStyle w:val="NormalWeb"/>
      </w:pPr>
    </w:p>
    <w:sectPr w:rsidR="00671E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A4"/>
    <w:rsid w:val="000C0AC8"/>
    <w:rsid w:val="002E2CA4"/>
    <w:rsid w:val="00671EE2"/>
    <w:rsid w:val="00B7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E69C1"/>
  <w15:chartTrackingRefBased/>
  <w15:docId w15:val="{F65B3DDF-9AA2-4151-AC30-E9EED3D8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2025-11-13T16:44:00Z</dcterms:created>
  <dcterms:modified xsi:type="dcterms:W3CDTF">2025-11-13T16:44:00Z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2025-11-13T16:44:31Z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38cd9bf2-ce88-40bb-8bcf-ca4512034875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